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F6C" w:rsidRDefault="008D5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376F6C" w:rsidRPr="00376F6C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376F6C"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 за 2023 год</w:t>
      </w:r>
    </w:p>
    <w:p w:rsidR="00376F6C" w:rsidRDefault="00376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12 месяцев 2023 года на территории Алтайского края количество дорожно-транспортных происшествий с участием детей увеличилось с 349 до 350, в них погибли 10 детей, число раненых увеличилось с 399 до 378 несовершеннолетних.</w:t>
      </w:r>
    </w:p>
    <w:p w:rsidR="00376F6C" w:rsidRDefault="00376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детей (140 человек) пострадали в качестве пешеходов, из них половина произошла на пешеходных переходах (70 ДТП).</w:t>
      </w:r>
    </w:p>
    <w:p w:rsidR="00376F6C" w:rsidRDefault="00376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45 ДТП в действиях несовершеннолетних усматриваются нарушения Правил дорожного движения Российской Федерации. </w:t>
      </w:r>
    </w:p>
    <w:p w:rsidR="00376F6C" w:rsidRDefault="00376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образовательных организаций на пешеходных переходах произошло 5 ДТП, в которых получили ранения 4 ребенка-пешехода. </w:t>
      </w:r>
    </w:p>
    <w:p w:rsidR="00376F6C" w:rsidRDefault="00376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каждый второй ребенок является участником ДТП в качестве пассажира. В крае зарегистрировано 137 ДТП с участием детей – пассажиров, в которых пострадали 158 детей и погибли 8 несовершеннолетних.</w:t>
      </w:r>
    </w:p>
    <w:p w:rsidR="001142C1" w:rsidRDefault="00376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 большинства ДТП с участием детей-пассажиров стала безответственность взрослых</w:t>
      </w:r>
      <w:r w:rsidR="001142C1">
        <w:rPr>
          <w:rFonts w:ascii="Times New Roman" w:hAnsi="Times New Roman" w:cs="Times New Roman"/>
          <w:sz w:val="28"/>
          <w:szCs w:val="28"/>
        </w:rPr>
        <w:t>: нарушение правил проезда пешеходных переходов, выезд на полосу дороги, предназначенную для встречного движения, нарушение правил обгона.</w:t>
      </w:r>
    </w:p>
    <w:p w:rsidR="001142C1" w:rsidRDefault="00114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тяжесть последствий ДТП с участием детей-пассажиров, где сопутствующим нарушением у водителей усматривается нарушение правил перевозки детей-пассажиров – перевозка детей до 12 лет без детского удерживающего устройства, увеличилась на 300,0%. В таких ДТП погибли 4 ребенка и ранены 25 несовершеннолетних пассажиров.</w:t>
      </w:r>
    </w:p>
    <w:p w:rsidR="008D5720" w:rsidRDefault="00114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2024 года с участием несовершеннолетних произошло 17 ДТП, в которых пострадали 4 ребенка. При этом с участием детей- пешеходов зарегистрировано 9 ДТП, из них 4 ДТП по их собственной неосторожности и 8 ДТП с участием детей-пассажиров, в 3-х из которых дети-пассажиры в возрасте до 12 лет перевозились в салоне транспортного средства с нарушением правил перевозки пассажиров.</w:t>
      </w:r>
    </w:p>
    <w:p w:rsidR="008D5720" w:rsidRPr="008D5720" w:rsidRDefault="008D5720" w:rsidP="008D572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8D5720">
        <w:rPr>
          <w:rFonts w:ascii="Times New Roman" w:eastAsia="Calibri" w:hAnsi="Times New Roman" w:cs="Times New Roman"/>
          <w:sz w:val="28"/>
          <w:szCs w:val="28"/>
        </w:rPr>
        <w:t xml:space="preserve">      На территории Целинного района за 2023 </w:t>
      </w:r>
      <w:r>
        <w:rPr>
          <w:rFonts w:ascii="Times New Roman" w:eastAsia="Calibri" w:hAnsi="Times New Roman" w:cs="Times New Roman"/>
          <w:sz w:val="28"/>
          <w:szCs w:val="28"/>
        </w:rPr>
        <w:t>год 1 факт</w:t>
      </w:r>
      <w:r w:rsidRPr="008D5720">
        <w:rPr>
          <w:rFonts w:ascii="Times New Roman" w:eastAsia="Calibri" w:hAnsi="Times New Roman" w:cs="Times New Roman"/>
          <w:sz w:val="28"/>
          <w:szCs w:val="28"/>
        </w:rPr>
        <w:t xml:space="preserve"> ДТП с участием </w:t>
      </w:r>
      <w:r>
        <w:rPr>
          <w:rFonts w:ascii="Times New Roman" w:eastAsia="Calibri" w:hAnsi="Times New Roman" w:cs="Times New Roman"/>
          <w:sz w:val="28"/>
          <w:szCs w:val="28"/>
        </w:rPr>
        <w:t>ребенка-пассажира</w:t>
      </w:r>
      <w:r w:rsidRPr="008D57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5720" w:rsidRPr="008D5720" w:rsidRDefault="008D5720" w:rsidP="008D57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8D5720">
        <w:rPr>
          <w:rFonts w:ascii="Times New Roman" w:eastAsia="Calibri" w:hAnsi="Times New Roman" w:cs="Times New Roman"/>
          <w:sz w:val="28"/>
          <w:szCs w:val="28"/>
        </w:rPr>
        <w:t xml:space="preserve">     Всего за 2023 года на территории обслуживания МО МВД России «Целинный» произошло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D5720">
        <w:rPr>
          <w:rFonts w:ascii="Times New Roman" w:eastAsia="Calibri" w:hAnsi="Times New Roman" w:cs="Times New Roman"/>
          <w:sz w:val="28"/>
          <w:szCs w:val="28"/>
        </w:rPr>
        <w:t xml:space="preserve"> дорожно-трансп</w:t>
      </w:r>
      <w:r>
        <w:rPr>
          <w:rFonts w:ascii="Times New Roman" w:eastAsia="Calibri" w:hAnsi="Times New Roman" w:cs="Times New Roman"/>
          <w:sz w:val="28"/>
          <w:szCs w:val="28"/>
        </w:rPr>
        <w:t>ортное происшествие, в котором 29</w:t>
      </w:r>
      <w:r w:rsidRPr="008D5720">
        <w:rPr>
          <w:rFonts w:ascii="Times New Roman" w:eastAsia="Calibri" w:hAnsi="Times New Roman" w:cs="Times New Roman"/>
          <w:sz w:val="28"/>
          <w:szCs w:val="28"/>
        </w:rPr>
        <w:t xml:space="preserve"> участник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8D5720">
        <w:rPr>
          <w:rFonts w:ascii="Times New Roman" w:eastAsia="Calibri" w:hAnsi="Times New Roman" w:cs="Times New Roman"/>
          <w:sz w:val="28"/>
          <w:szCs w:val="28"/>
        </w:rPr>
        <w:t xml:space="preserve"> дорожного движения получил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D5720">
        <w:rPr>
          <w:rFonts w:ascii="Times New Roman" w:eastAsia="Calibri" w:hAnsi="Times New Roman" w:cs="Times New Roman"/>
          <w:sz w:val="28"/>
          <w:szCs w:val="28"/>
        </w:rPr>
        <w:t xml:space="preserve"> ранение.</w:t>
      </w:r>
    </w:p>
    <w:p w:rsidR="007D0B05" w:rsidRPr="00376F6C" w:rsidRDefault="00114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D0B05" w:rsidRPr="0037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CC"/>
    <w:rsid w:val="001142C1"/>
    <w:rsid w:val="00260ACC"/>
    <w:rsid w:val="00376F6C"/>
    <w:rsid w:val="007D0B05"/>
    <w:rsid w:val="008D5720"/>
    <w:rsid w:val="00C6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4749E-E4F2-401B-8DED-419F077D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epomytkina</dc:creator>
  <cp:keywords/>
  <dc:description/>
  <cp:lastModifiedBy>epomytkina</cp:lastModifiedBy>
  <cp:revision>3</cp:revision>
  <dcterms:created xsi:type="dcterms:W3CDTF">2024-02-16T05:01:00Z</dcterms:created>
  <dcterms:modified xsi:type="dcterms:W3CDTF">2024-02-16T05:33:00Z</dcterms:modified>
</cp:coreProperties>
</file>